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B37" w:rsidRDefault="00F30B37">
      <w:pPr>
        <w:widowControl w:val="0"/>
        <w:tabs>
          <w:tab w:val="center" w:pos="4680"/>
        </w:tabs>
      </w:pPr>
      <w:r>
        <w:fldChar w:fldCharType="begin"/>
      </w:r>
      <w:r>
        <w:instrText xml:space="preserve"> SEQ CHAPTER \h \r 1</w:instrText>
      </w:r>
      <w:r>
        <w:fldChar w:fldCharType="end"/>
      </w:r>
      <w:r>
        <w:tab/>
      </w:r>
      <w:r w:rsidR="00120EEE">
        <w:rPr>
          <w:rFonts w:ascii="CG Times" w:hAnsi="CG Times"/>
          <w:b/>
          <w:sz w:val="30"/>
        </w:rPr>
        <w:t>Project 8</w:t>
      </w:r>
      <w:bookmarkStart w:id="0" w:name="_GoBack"/>
      <w:bookmarkEnd w:id="0"/>
      <w:r w:rsidR="001852D5">
        <w:rPr>
          <w:rFonts w:ascii="CG Times" w:hAnsi="CG Times"/>
          <w:b/>
          <w:sz w:val="30"/>
        </w:rPr>
        <w:t xml:space="preserve"> – One-way </w:t>
      </w:r>
      <w:r>
        <w:rPr>
          <w:rFonts w:ascii="CG Times" w:hAnsi="CG Times"/>
          <w:b/>
          <w:sz w:val="30"/>
        </w:rPr>
        <w:t>A</w:t>
      </w:r>
      <w:r w:rsidR="001852D5">
        <w:rPr>
          <w:rFonts w:ascii="CG Times" w:hAnsi="CG Times"/>
          <w:b/>
          <w:sz w:val="30"/>
        </w:rPr>
        <w:t>NOVA &amp; Two-way ANOVA</w:t>
      </w:r>
    </w:p>
    <w:p w:rsidR="00F30B37" w:rsidRDefault="00F30B37">
      <w:pPr>
        <w:widowControl w:val="0"/>
      </w:pPr>
    </w:p>
    <w:p w:rsidR="00F30B37" w:rsidRDefault="00F30B37">
      <w:pPr>
        <w:widowControl w:val="0"/>
      </w:pPr>
    </w:p>
    <w:p w:rsidR="00F30B37" w:rsidRDefault="001852D5">
      <w:pPr>
        <w:widowControl w:val="0"/>
      </w:pPr>
      <w:r>
        <w:rPr>
          <w:b/>
        </w:rPr>
        <w:t>A</w:t>
      </w:r>
      <w:r w:rsidR="00F30B37">
        <w:rPr>
          <w:b/>
        </w:rPr>
        <w:t xml:space="preserve">.  </w:t>
      </w:r>
      <w:r>
        <w:rPr>
          <w:b/>
        </w:rPr>
        <w:t xml:space="preserve">One-way </w:t>
      </w:r>
      <w:r w:rsidR="00F30B37">
        <w:rPr>
          <w:b/>
        </w:rPr>
        <w:t>Analysis of Variance</w:t>
      </w:r>
    </w:p>
    <w:p w:rsidR="00F30B37" w:rsidRDefault="00F30B37">
      <w:pPr>
        <w:widowControl w:val="0"/>
      </w:pPr>
    </w:p>
    <w:p w:rsidR="00F30B37" w:rsidRDefault="008902B0">
      <w:pPr>
        <w:widowControl w:val="0"/>
      </w:pPr>
      <w:r>
        <w:rPr>
          <w:noProof/>
        </w:rPr>
        <w:drawing>
          <wp:anchor distT="57150" distB="57150" distL="57150" distR="57150" simplePos="0" relativeHeight="251655168" behindDoc="0" locked="0" layoutInCell="0" allowOverlap="1">
            <wp:simplePos x="0" y="0"/>
            <wp:positionH relativeFrom="margin">
              <wp:posOffset>0</wp:posOffset>
            </wp:positionH>
            <wp:positionV relativeFrom="paragraph">
              <wp:posOffset>708025</wp:posOffset>
            </wp:positionV>
            <wp:extent cx="4144010" cy="2162810"/>
            <wp:effectExtent l="0" t="0" r="0" b="0"/>
            <wp:wrapTopAndBottom/>
            <wp:docPr id="2" name="Picture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01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0B37">
        <w:t>1.  The results below test the hypothesis that the age of a parolee affects his or her number of successful days on parole.  Is the hypothesis correct?   If so, what can you safely say about the groups?  (3 points)</w:t>
      </w:r>
    </w:p>
    <w:p w:rsidR="009F0B3F" w:rsidRDefault="00322333">
      <w:pPr>
        <w:widowControl w:val="0"/>
      </w:pPr>
      <w:r>
        <w:rPr>
          <w:noProof/>
        </w:rPr>
        <w:drawing>
          <wp:anchor distT="57150" distB="57150" distL="57150" distR="57150" simplePos="0" relativeHeight="251659264" behindDoc="0" locked="0" layoutInCell="0" allowOverlap="1" wp14:anchorId="6C655EB4" wp14:editId="07EF15B5">
            <wp:simplePos x="0" y="0"/>
            <wp:positionH relativeFrom="margin">
              <wp:posOffset>46990</wp:posOffset>
            </wp:positionH>
            <wp:positionV relativeFrom="paragraph">
              <wp:posOffset>2430780</wp:posOffset>
            </wp:positionV>
            <wp:extent cx="4991100" cy="1485900"/>
            <wp:effectExtent l="0" t="0" r="0" b="0"/>
            <wp:wrapTopAndBottom/>
            <wp:docPr id="6" name="Picture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B37" w:rsidRDefault="008902B0">
      <w:pPr>
        <w:widowControl w:val="0"/>
      </w:pPr>
      <w:r>
        <w:rPr>
          <w:noProof/>
        </w:rPr>
        <w:lastRenderedPageBreak/>
        <w:drawing>
          <wp:anchor distT="57150" distB="57150" distL="57150" distR="57150" simplePos="0" relativeHeight="251656192" behindDoc="0" locked="0" layoutInCell="0" allowOverlap="1">
            <wp:simplePos x="0" y="0"/>
            <wp:positionH relativeFrom="margin">
              <wp:posOffset>-24130</wp:posOffset>
            </wp:positionH>
            <wp:positionV relativeFrom="paragraph">
              <wp:posOffset>2156460</wp:posOffset>
            </wp:positionV>
            <wp:extent cx="4991100" cy="1485900"/>
            <wp:effectExtent l="0" t="0" r="0" b="0"/>
            <wp:wrapTopAndBottom/>
            <wp:docPr id="3" name="Picture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57150" distB="57150" distL="57150" distR="57150" simplePos="0" relativeHeight="251657216" behindDoc="0" locked="0" layoutInCell="0" allowOverlap="1" wp14:anchorId="6B0760F1" wp14:editId="151EEBFF">
            <wp:simplePos x="0" y="0"/>
            <wp:positionH relativeFrom="margin">
              <wp:posOffset>-79375</wp:posOffset>
            </wp:positionH>
            <wp:positionV relativeFrom="paragraph">
              <wp:posOffset>461645</wp:posOffset>
            </wp:positionV>
            <wp:extent cx="6391910" cy="5162550"/>
            <wp:effectExtent l="0" t="0" r="0" b="0"/>
            <wp:wrapTopAndBottom/>
            <wp:docPr id="4" name="Picture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1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0B37">
        <w:t>2.  Using the multiple comparisons test below, what can you now say about the age groups and parole success</w:t>
      </w:r>
      <w:r w:rsidR="00B705D6">
        <w:t xml:space="preserve"> from the test results from above</w:t>
      </w:r>
      <w:r w:rsidR="00F30B37">
        <w:t>?  (3 points)</w:t>
      </w:r>
    </w:p>
    <w:p w:rsidR="00F30B37" w:rsidRDefault="00F30B37">
      <w:pPr>
        <w:widowControl w:val="0"/>
      </w:pPr>
    </w:p>
    <w:p w:rsidR="00F30B37" w:rsidRDefault="00F30B37" w:rsidP="009F0B3F">
      <w:pPr>
        <w:widowControl w:val="0"/>
      </w:pPr>
      <w:r>
        <w:br w:type="page"/>
      </w:r>
    </w:p>
    <w:p w:rsidR="005E6744" w:rsidRDefault="009F0B3F" w:rsidP="005E6744">
      <w:pPr>
        <w:widowControl w:val="0"/>
      </w:pPr>
      <w:r>
        <w:lastRenderedPageBreak/>
        <w:t>3</w:t>
      </w:r>
      <w:r w:rsidR="00F30B37">
        <w:t xml:space="preserve">.  </w:t>
      </w:r>
      <w:r w:rsidR="005E6744">
        <w:t xml:space="preserve">Using the Fear of Crime data set, select any reasonable independent variable with </w:t>
      </w:r>
      <w:r w:rsidR="005E6744">
        <w:rPr>
          <w:i/>
        </w:rPr>
        <w:t>3 or more categories</w:t>
      </w:r>
      <w:r w:rsidR="005E6744">
        <w:t xml:space="preserve"> and see if it affects how much people worry about crime (use the “</w:t>
      </w:r>
      <w:r w:rsidR="005E6744" w:rsidRPr="00C565BA">
        <w:t>Worry about crime scale-- final version of Williams, McShane &amp; Akers scale</w:t>
      </w:r>
      <w:r w:rsidR="005E6744">
        <w:t xml:space="preserve">” variable named </w:t>
      </w:r>
      <w:r w:rsidR="005E6744" w:rsidRPr="00C565BA">
        <w:rPr>
          <w:i/>
        </w:rPr>
        <w:t>new1fear</w:t>
      </w:r>
      <w:r w:rsidR="005E6744">
        <w:t xml:space="preserve">).  Calculate an ANOVA using SPSS and make sure you have information you will need to interpret the results (minimally, the group means and a </w:t>
      </w:r>
      <w:proofErr w:type="spellStart"/>
      <w:r w:rsidR="005E6744">
        <w:t>Bonferonni</w:t>
      </w:r>
      <w:proofErr w:type="spellEnd"/>
      <w:r w:rsidR="005E6744">
        <w:t xml:space="preserve"> </w:t>
      </w:r>
      <w:r w:rsidR="00B705D6" w:rsidRPr="00B705D6">
        <w:rPr>
          <w:i/>
        </w:rPr>
        <w:t>post hoc</w:t>
      </w:r>
      <w:r w:rsidR="00B705D6">
        <w:t xml:space="preserve"> </w:t>
      </w:r>
      <w:r w:rsidR="005E6744">
        <w:t xml:space="preserve">test).  </w:t>
      </w:r>
      <w:r w:rsidR="00B705D6">
        <w:t>Copy and paste the relevant output</w:t>
      </w:r>
      <w:r w:rsidR="005E6744">
        <w:t xml:space="preserve"> and interpret your results.  (5 points)</w:t>
      </w:r>
    </w:p>
    <w:p w:rsidR="00FA3FC5" w:rsidRDefault="00FA3FC5">
      <w:pPr>
        <w:widowControl w:val="0"/>
      </w:pPr>
    </w:p>
    <w:p w:rsidR="00FA3FC5" w:rsidRDefault="00FA3FC5">
      <w:pPr>
        <w:widowControl w:val="0"/>
      </w:pPr>
    </w:p>
    <w:p w:rsidR="007D6835" w:rsidRDefault="007D6835">
      <w:pPr>
        <w:widowControl w:val="0"/>
      </w:pPr>
    </w:p>
    <w:p w:rsidR="009F0B3F" w:rsidRDefault="009F0B3F">
      <w:pPr>
        <w:widowControl w:val="0"/>
      </w:pPr>
    </w:p>
    <w:p w:rsidR="005E6744" w:rsidRDefault="005E6744">
      <w:pPr>
        <w:widowControl w:val="0"/>
      </w:pPr>
    </w:p>
    <w:p w:rsidR="009F0B3F" w:rsidRDefault="009F0B3F">
      <w:pPr>
        <w:widowControl w:val="0"/>
      </w:pPr>
    </w:p>
    <w:p w:rsidR="007D6835" w:rsidRPr="007D6835" w:rsidRDefault="007D6835">
      <w:pPr>
        <w:widowControl w:val="0"/>
        <w:rPr>
          <w:b/>
        </w:rPr>
      </w:pPr>
      <w:r w:rsidRPr="007D6835">
        <w:rPr>
          <w:b/>
        </w:rPr>
        <w:t>B. Two-way ANOVA</w:t>
      </w:r>
    </w:p>
    <w:p w:rsidR="007D6835" w:rsidRDefault="007D6835">
      <w:pPr>
        <w:widowControl w:val="0"/>
      </w:pPr>
    </w:p>
    <w:p w:rsidR="007D6835" w:rsidRDefault="007D6835">
      <w:pPr>
        <w:widowControl w:val="0"/>
      </w:pPr>
      <w:r>
        <w:t xml:space="preserve">1. </w:t>
      </w:r>
      <w:r w:rsidR="007D0367">
        <w:t xml:space="preserve">The results below are from a test of the following hypotheses: (a) type of violent program watched affects aggressive behavior, (b) length of </w:t>
      </w:r>
      <w:r w:rsidR="00FA3FC5">
        <w:t xml:space="preserve">time </w:t>
      </w:r>
      <w:r w:rsidR="007D0367">
        <w:t xml:space="preserve">viewing violent programming affects aggressive behavior, and (c) there is an interaction between type of violent program and </w:t>
      </w:r>
      <w:r w:rsidR="00FA3FC5">
        <w:t>length of time spent viewing</w:t>
      </w:r>
      <w:r w:rsidR="007D0367">
        <w:t xml:space="preserve"> violent program affecting </w:t>
      </w:r>
      <w:r w:rsidR="00FA3FC5">
        <w:t>aggressive</w:t>
      </w:r>
      <w:r w:rsidR="007D0367">
        <w:t xml:space="preserve"> behavior.</w:t>
      </w:r>
      <w:r w:rsidR="00FA3FC5">
        <w:t xml:space="preserve">  Which, if any, of the hypotheses are supported?  If there is an interaction, what can you say about it? (3 points)</w:t>
      </w:r>
    </w:p>
    <w:p w:rsidR="002E701F" w:rsidRDefault="002E701F">
      <w:pPr>
        <w:widowControl w:val="0"/>
      </w:pPr>
    </w:p>
    <w:p w:rsidR="002E701F" w:rsidRDefault="002E701F">
      <w:pPr>
        <w:widowControl w:val="0"/>
      </w:pPr>
      <w:r>
        <w:rPr>
          <w:noProof/>
        </w:rPr>
        <w:drawing>
          <wp:inline distT="0" distB="0" distL="0" distR="0" wp14:anchorId="456A64AA" wp14:editId="1DA4A92C">
            <wp:extent cx="4691036" cy="2210400"/>
            <wp:effectExtent l="0" t="0" r="0" b="0"/>
            <wp:docPr id="1" name="Picture 1" descr="http://eweb.furman.edu/%7Elpace/SPSS_Tutorials/Images/Lesson8/lesson8_figure_8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web.furman.edu/%7Elpace/SPSS_Tutorials/Images/Lesson8/lesson8_figure_8_9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017" cy="221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FC5" w:rsidRDefault="00FA3FC5">
      <w:pPr>
        <w:widowControl w:val="0"/>
      </w:pPr>
    </w:p>
    <w:p w:rsidR="00F30B37" w:rsidRDefault="00FA3FC5">
      <w:pPr>
        <w:widowControl w:val="0"/>
      </w:pPr>
      <w:r>
        <w:rPr>
          <w:noProof/>
        </w:rPr>
        <w:lastRenderedPageBreak/>
        <w:drawing>
          <wp:inline distT="0" distB="0" distL="0" distR="0" wp14:anchorId="0434242E" wp14:editId="5F5CA1FF">
            <wp:extent cx="4442400" cy="3345511"/>
            <wp:effectExtent l="0" t="0" r="0" b="7620"/>
            <wp:docPr id="8" name="Picture 8" descr="http://eweb.furman.edu/%7Elpace/SPSS_Tutorials/Images/Lesson8/lesson8_figure_8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eweb.furman.edu/%7Elpace/SPSS_Tutorials/Images/Lesson8/lesson8_figure_8_10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063" cy="3343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FC5" w:rsidRDefault="00FA3FC5">
      <w:pPr>
        <w:widowControl w:val="0"/>
      </w:pPr>
    </w:p>
    <w:p w:rsidR="009F0B3F" w:rsidRDefault="009F0B3F">
      <w:pPr>
        <w:widowControl w:val="0"/>
      </w:pPr>
    </w:p>
    <w:p w:rsidR="009F0B3F" w:rsidRDefault="009F0B3F">
      <w:pPr>
        <w:widowControl w:val="0"/>
      </w:pPr>
    </w:p>
    <w:p w:rsidR="009F0B3F" w:rsidRDefault="009F0B3F">
      <w:pPr>
        <w:widowControl w:val="0"/>
      </w:pPr>
    </w:p>
    <w:p w:rsidR="009F0B3F" w:rsidRDefault="009F0B3F">
      <w:pPr>
        <w:widowControl w:val="0"/>
      </w:pPr>
    </w:p>
    <w:p w:rsidR="009F0B3F" w:rsidRDefault="009F0B3F">
      <w:pPr>
        <w:widowControl w:val="0"/>
      </w:pPr>
    </w:p>
    <w:p w:rsidR="009F0B3F" w:rsidRDefault="009F0B3F">
      <w:pPr>
        <w:widowControl w:val="0"/>
      </w:pPr>
    </w:p>
    <w:p w:rsidR="00FA3FC5" w:rsidRDefault="00FA3FC5">
      <w:pPr>
        <w:widowControl w:val="0"/>
      </w:pPr>
      <w:r>
        <w:t xml:space="preserve">2. Using any of the class data sets, select 2 independent variables (one with </w:t>
      </w:r>
      <w:r w:rsidR="005204DC" w:rsidRPr="009F0B3F">
        <w:rPr>
          <w:i/>
        </w:rPr>
        <w:t>2 categories</w:t>
      </w:r>
      <w:r w:rsidR="005204DC">
        <w:t xml:space="preserve">, the other with </w:t>
      </w:r>
      <w:r w:rsidR="005204DC" w:rsidRPr="009F0B3F">
        <w:rPr>
          <w:i/>
        </w:rPr>
        <w:t>2-5 categories</w:t>
      </w:r>
      <w:r w:rsidR="009F0B3F">
        <w:t>)</w:t>
      </w:r>
      <w:r w:rsidR="005204DC">
        <w:t xml:space="preserve"> and one dependent variable appropriate</w:t>
      </w:r>
      <w:r w:rsidR="00B705D6">
        <w:t xml:space="preserve"> </w:t>
      </w:r>
      <w:r w:rsidR="005204DC">
        <w:t xml:space="preserve">for a two-way ANOVA.  Propose the hypotheses for these variables and </w:t>
      </w:r>
      <w:r w:rsidR="00B705D6">
        <w:t>the interaction</w:t>
      </w:r>
      <w:r w:rsidR="005204DC">
        <w:t xml:space="preserve"> for a two-way ANOVA.  Test these hypotheses in SPSS and provide the appropriate results supporting your decision.  Be sure to provide an appropriate graph for interpretation of interaction/non-interaction effects.  If needed, provide a post-hoc test (</w:t>
      </w:r>
      <w:proofErr w:type="spellStart"/>
      <w:r w:rsidR="005204DC">
        <w:t>Bonferroni</w:t>
      </w:r>
      <w:proofErr w:type="spellEnd"/>
      <w:r w:rsidR="005204DC">
        <w:t>) to aid in the interpretation of your data. (</w:t>
      </w:r>
      <w:r w:rsidR="009F0B3F">
        <w:t>6</w:t>
      </w:r>
      <w:r w:rsidR="005204DC">
        <w:t xml:space="preserve"> points).</w:t>
      </w:r>
    </w:p>
    <w:sectPr w:rsidR="00FA3FC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G0NDKxMDQwMrG0NDJW0lEKTi0uzszPAykwrAUAfOEAvywAAAA="/>
  </w:docVars>
  <w:rsids>
    <w:rsidRoot w:val="00BE6BC6"/>
    <w:rsid w:val="00120EEE"/>
    <w:rsid w:val="001852D5"/>
    <w:rsid w:val="002E701F"/>
    <w:rsid w:val="00322333"/>
    <w:rsid w:val="005204DC"/>
    <w:rsid w:val="005E6744"/>
    <w:rsid w:val="007D0367"/>
    <w:rsid w:val="007D6835"/>
    <w:rsid w:val="008562A9"/>
    <w:rsid w:val="008902B0"/>
    <w:rsid w:val="009F0B3F"/>
    <w:rsid w:val="00B705D6"/>
    <w:rsid w:val="00BE6BC6"/>
    <w:rsid w:val="00F30B37"/>
    <w:rsid w:val="00FA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BCA6CA"/>
  <w15:docId w15:val="{9FC00888-B847-4621-9A02-9459FC43B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7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0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7F3CC-D1DC-4A82-BF76-9683090CC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 Williams</dc:creator>
  <cp:lastModifiedBy>Fowler, Shannon</cp:lastModifiedBy>
  <cp:revision>2</cp:revision>
  <cp:lastPrinted>2014-03-07T03:25:00Z</cp:lastPrinted>
  <dcterms:created xsi:type="dcterms:W3CDTF">2017-11-03T14:25:00Z</dcterms:created>
  <dcterms:modified xsi:type="dcterms:W3CDTF">2017-11-03T14:25:00Z</dcterms:modified>
</cp:coreProperties>
</file>